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0500" w14:textId="717B8222" w:rsidR="003074A1" w:rsidRPr="003074A1" w:rsidRDefault="003074A1" w:rsidP="003074A1">
      <w:pPr>
        <w:spacing w:line="240" w:lineRule="auto"/>
        <w:jc w:val="center"/>
        <w:rPr>
          <w:rFonts w:ascii="Calibri" w:eastAsia="Calibri" w:hAnsi="Calibri" w:cs="Arial"/>
          <w:b/>
          <w:bCs/>
          <w:i/>
          <w:iCs/>
        </w:rPr>
      </w:pPr>
      <w:r w:rsidRPr="003074A1">
        <w:rPr>
          <w:rFonts w:ascii="Calibri" w:eastAsia="Calibri" w:hAnsi="Calibri" w:cs="Arial"/>
          <w:b/>
          <w:bCs/>
          <w:i/>
          <w:iCs/>
        </w:rPr>
        <w:t>Law, Ageing, and Intersectionality - International Workshop</w:t>
      </w:r>
    </w:p>
    <w:p w14:paraId="48B599FB" w14:textId="77777777" w:rsidR="003074A1" w:rsidRPr="003074A1" w:rsidRDefault="003074A1" w:rsidP="003074A1">
      <w:pPr>
        <w:bidi w:val="0"/>
        <w:spacing w:line="240" w:lineRule="auto"/>
        <w:jc w:val="center"/>
        <w:rPr>
          <w:rFonts w:ascii="Calibri" w:eastAsia="Calibri" w:hAnsi="Calibri" w:cs="Arial"/>
          <w:b/>
          <w:bCs/>
          <w:i/>
          <w:iCs/>
          <w:sz w:val="18"/>
          <w:szCs w:val="18"/>
        </w:rPr>
      </w:pPr>
      <w:r w:rsidRPr="003074A1">
        <w:rPr>
          <w:rFonts w:ascii="Calibri" w:eastAsia="Calibri" w:hAnsi="Calibri" w:cs="Arial"/>
          <w:b/>
          <w:bCs/>
          <w:i/>
          <w:iCs/>
          <w:sz w:val="18"/>
          <w:szCs w:val="18"/>
        </w:rPr>
        <w:t>MCIA – Minerva Center on Intersectionality &amp; Ageing</w:t>
      </w:r>
    </w:p>
    <w:p w14:paraId="79E108DF" w14:textId="77777777" w:rsidR="003074A1" w:rsidRPr="003074A1" w:rsidRDefault="003074A1" w:rsidP="003074A1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Calibri" w:eastAsia="Calibri" w:hAnsi="Calibri" w:cs="Arial"/>
          <w:b/>
          <w:bCs/>
          <w:i/>
          <w:iCs/>
          <w:sz w:val="18"/>
          <w:szCs w:val="18"/>
        </w:rPr>
      </w:pPr>
      <w:r w:rsidRPr="003074A1">
        <w:rPr>
          <w:rFonts w:ascii="Calibri" w:eastAsia="Calibri" w:hAnsi="Calibri" w:cs="Arial"/>
          <w:b/>
          <w:bCs/>
          <w:i/>
          <w:iCs/>
          <w:sz w:val="18"/>
          <w:szCs w:val="18"/>
        </w:rPr>
        <w:t>University of Haifa, Haifa, Israel</w:t>
      </w:r>
    </w:p>
    <w:p w14:paraId="491E5948" w14:textId="6543B9D5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b/>
          <w:bCs/>
          <w:color w:val="7030A0"/>
          <w:sz w:val="24"/>
          <w:szCs w:val="24"/>
        </w:rPr>
      </w:pP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t>Tuesday, 13th December 2022</w:t>
      </w:r>
    </w:p>
    <w:p w14:paraId="2C540C2E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 w:hint="cs"/>
        </w:rPr>
        <w:t>A</w:t>
      </w:r>
      <w:r w:rsidRPr="003074A1">
        <w:rPr>
          <w:rFonts w:ascii="Calibri" w:eastAsia="Calibri" w:hAnsi="Calibri" w:cs="Arial"/>
        </w:rPr>
        <w:t>rrival to Haifa and check-in at hotel (Vila Carmel, Mount Carmel, Haifa).</w:t>
      </w:r>
    </w:p>
    <w:p w14:paraId="2F63FF34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19:00 Pre-Workshop Dinner: restaurant down-town Haifa (Libira)</w:t>
      </w:r>
    </w:p>
    <w:p w14:paraId="2A42341A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</w:p>
    <w:p w14:paraId="48D5847D" w14:textId="2D4BAEFC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b/>
          <w:bCs/>
          <w:color w:val="7030A0"/>
          <w:sz w:val="24"/>
          <w:szCs w:val="24"/>
        </w:rPr>
      </w:pP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t>Wednesday, 14</w:t>
      </w: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  <w:vertAlign w:val="superscript"/>
        </w:rPr>
        <w:t>th</w:t>
      </w: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t xml:space="preserve"> December 2022</w:t>
      </w:r>
    </w:p>
    <w:p w14:paraId="42488E58" w14:textId="77777777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i/>
          <w:iCs/>
          <w:sz w:val="20"/>
          <w:szCs w:val="20"/>
          <w:u w:val="single"/>
        </w:rPr>
      </w:pPr>
      <w:r w:rsidRPr="003074A1">
        <w:rPr>
          <w:rFonts w:ascii="Calibri" w:eastAsia="Calibri" w:hAnsi="Calibri" w:cs="Arial"/>
          <w:i/>
          <w:iCs/>
          <w:sz w:val="20"/>
          <w:szCs w:val="20"/>
          <w:u w:val="single"/>
        </w:rPr>
        <w:t>The Offer Observatory, Floor 30, Eshkol Tower, University of Haifa</w:t>
      </w:r>
    </w:p>
    <w:p w14:paraId="7489A520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[International participants: 7:30-8:30 – breakfast at hotel; 8:40: bus to UoH]</w:t>
      </w:r>
    </w:p>
    <w:p w14:paraId="5F90B0B0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  <w:u w:val="single"/>
        </w:rPr>
      </w:pPr>
      <w:r w:rsidRPr="003074A1">
        <w:rPr>
          <w:rFonts w:ascii="Calibri" w:eastAsia="Calibri" w:hAnsi="Calibri" w:cs="Arial"/>
          <w:i/>
          <w:iCs/>
          <w:u w:val="single"/>
        </w:rPr>
        <w:t>9:00-9:30 Gathering &amp; Coffee</w:t>
      </w:r>
    </w:p>
    <w:p w14:paraId="4CD737B6" w14:textId="77777777" w:rsidR="003074A1" w:rsidRPr="003074A1" w:rsidRDefault="003074A1" w:rsidP="003074A1">
      <w:pPr>
        <w:bidi w:val="0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>9:30-11:00: Opening words + introduction</w:t>
      </w:r>
    </w:p>
    <w:p w14:paraId="778130E8" w14:textId="77777777" w:rsidR="003074A1" w:rsidRPr="003074A1" w:rsidRDefault="003074A1" w:rsidP="003074A1">
      <w:pPr>
        <w:bidi w:val="0"/>
        <w:spacing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Israel Issi Doron – Dean Faculty of Social Welfare and Health Sciences</w:t>
      </w:r>
    </w:p>
    <w:p w14:paraId="323E34C9" w14:textId="77777777" w:rsidR="003074A1" w:rsidRPr="003074A1" w:rsidRDefault="003074A1" w:rsidP="003074A1">
      <w:pPr>
        <w:bidi w:val="0"/>
        <w:spacing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Tova Band-Winterstein – Head of MCIA</w:t>
      </w:r>
    </w:p>
    <w:p w14:paraId="177BCA47" w14:textId="77777777" w:rsidR="003074A1" w:rsidRPr="003074A1" w:rsidRDefault="003074A1" w:rsidP="003074A1">
      <w:pPr>
        <w:bidi w:val="0"/>
        <w:spacing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Short introduction of all participants</w:t>
      </w:r>
    </w:p>
    <w:p w14:paraId="030BD5AC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  <w:u w:val="single"/>
        </w:rPr>
      </w:pPr>
      <w:r w:rsidRPr="003074A1">
        <w:rPr>
          <w:rFonts w:ascii="Calibri" w:eastAsia="Calibri" w:hAnsi="Calibri" w:cs="Arial"/>
          <w:i/>
          <w:iCs/>
          <w:u w:val="single"/>
        </w:rPr>
        <w:t>11:00 – 11:30: Coffee break:</w:t>
      </w:r>
    </w:p>
    <w:p w14:paraId="7810CCB8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>11:30 – 13:00: Academic Session 1: International &amp; Older workers</w:t>
      </w:r>
    </w:p>
    <w:p w14:paraId="378AB99D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Moderator: Israel Issi Doron</w:t>
      </w:r>
    </w:p>
    <w:p w14:paraId="5FFF95DF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</w:p>
    <w:p w14:paraId="6B25840B" w14:textId="348F2212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Israel Issi Doron – Introduction to intersectionality, law, and ageing.</w:t>
      </w:r>
    </w:p>
    <w:p w14:paraId="194799C0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</w:p>
    <w:p w14:paraId="6AE2290C" w14:textId="69228A08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 xml:space="preserve">Claudia Mahler – An international human rights perspective on intersectionality </w:t>
      </w:r>
    </w:p>
    <w:p w14:paraId="014DAA73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Respondent + short presentation – Silvia Perel</w:t>
      </w:r>
    </w:p>
    <w:p w14:paraId="1B909F46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</w:p>
    <w:p w14:paraId="163AFB54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Helen Meenan – Older workers</w:t>
      </w:r>
    </w:p>
    <w:p w14:paraId="6FC87BA6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 xml:space="preserve">Respondent + short presentation – Sorel Harlev </w:t>
      </w:r>
    </w:p>
    <w:p w14:paraId="793C855A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</w:p>
    <w:p w14:paraId="21D4C176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  <w:u w:val="single"/>
        </w:rPr>
      </w:pPr>
      <w:r w:rsidRPr="003074A1">
        <w:rPr>
          <w:rFonts w:ascii="Calibri" w:eastAsia="Calibri" w:hAnsi="Calibri" w:cs="Arial"/>
          <w:i/>
          <w:iCs/>
          <w:u w:val="single"/>
        </w:rPr>
        <w:t>13:00 – 14:00: Lunch</w:t>
      </w:r>
    </w:p>
    <w:p w14:paraId="7A0E97C4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>14:00 – 15:30: Academic Session 2:</w:t>
      </w:r>
      <w:r w:rsidRPr="003074A1">
        <w:rPr>
          <w:rFonts w:ascii="Calibri" w:eastAsia="Calibri" w:hAnsi="Calibri" w:cs="Arial" w:hint="cs"/>
          <w:b/>
          <w:bCs/>
          <w:rtl/>
        </w:rPr>
        <w:t xml:space="preserve"> </w:t>
      </w:r>
      <w:r w:rsidRPr="003074A1">
        <w:rPr>
          <w:rFonts w:ascii="Calibri" w:eastAsia="Calibri" w:hAnsi="Calibri" w:cs="Arial"/>
          <w:b/>
          <w:bCs/>
        </w:rPr>
        <w:t>Dementia &amp; Poverty</w:t>
      </w:r>
    </w:p>
    <w:p w14:paraId="1CE13A7C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Moderator: Dorit Alon Kasher</w:t>
      </w:r>
    </w:p>
    <w:p w14:paraId="078D5954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</w:p>
    <w:p w14:paraId="54A89A6B" w14:textId="5B4231D2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Anna Mäki</w:t>
      </w:r>
      <w:r>
        <w:rPr>
          <w:rFonts w:ascii="Calibri" w:eastAsia="Calibri" w:hAnsi="Calibri" w:cs="Arial"/>
        </w:rPr>
        <w:t>-Pet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Arial"/>
        </w:rPr>
        <w:t>j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Arial"/>
        </w:rPr>
        <w:t>-Leinonen</w:t>
      </w:r>
      <w:r w:rsidRPr="003074A1">
        <w:rPr>
          <w:rFonts w:ascii="Calibri" w:eastAsia="Calibri" w:hAnsi="Calibri" w:cs="Arial"/>
        </w:rPr>
        <w:t xml:space="preserve"> – Dementia, law and aging</w:t>
      </w:r>
    </w:p>
    <w:p w14:paraId="6338EFD5" w14:textId="2E6EBBDF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  <w:rtl/>
        </w:rPr>
      </w:pPr>
      <w:r w:rsidRPr="003074A1">
        <w:rPr>
          <w:rFonts w:ascii="Calibri" w:eastAsia="Calibri" w:hAnsi="Calibri" w:cs="Calibri"/>
          <w:bCs/>
          <w:iCs/>
          <w:sz w:val="24"/>
          <w:szCs w:val="24"/>
          <w:lang w:bidi="ar-SA"/>
        </w:rPr>
        <w:lastRenderedPageBreak/>
        <w:t>Kaijus</w:t>
      </w:r>
      <w:r>
        <w:rPr>
          <w:rFonts w:ascii="Calibri" w:eastAsia="Calibri" w:hAnsi="Calibri" w:cs="Calibri"/>
          <w:bCs/>
          <w:iCs/>
          <w:sz w:val="24"/>
          <w:szCs w:val="24"/>
          <w:lang w:bidi="ar-SA"/>
        </w:rPr>
        <w:t xml:space="preserve"> Tuomo</w:t>
      </w:r>
      <w:r w:rsidRPr="003074A1">
        <w:rPr>
          <w:rFonts w:ascii="Calibri" w:eastAsia="Calibri" w:hAnsi="Calibri" w:cs="Calibri"/>
          <w:bCs/>
          <w:iCs/>
          <w:sz w:val="24"/>
          <w:szCs w:val="24"/>
          <w:lang w:bidi="ar-SA"/>
        </w:rPr>
        <w:t xml:space="preserve"> Ervasti</w:t>
      </w:r>
      <w:r w:rsidRPr="003074A1"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r w:rsidRPr="003074A1">
        <w:rPr>
          <w:rFonts w:ascii="Calibri" w:eastAsia="Calibri" w:hAnsi="Calibri" w:cs="Arial"/>
        </w:rPr>
        <w:t>– Dementia law and aging</w:t>
      </w:r>
    </w:p>
    <w:p w14:paraId="1A55ACFA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Respondent + short presentation – Liron David</w:t>
      </w:r>
    </w:p>
    <w:p w14:paraId="63D9AA31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</w:p>
    <w:p w14:paraId="68F9C43B" w14:textId="50E9F455" w:rsidR="00E7444B" w:rsidRPr="003074A1" w:rsidRDefault="003074A1" w:rsidP="00E7444B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Da</w:t>
      </w:r>
      <w:r>
        <w:rPr>
          <w:rFonts w:ascii="Calibri" w:eastAsia="Calibri" w:hAnsi="Calibri" w:cs="Arial"/>
        </w:rPr>
        <w:t>ph</w:t>
      </w:r>
      <w:r w:rsidRPr="003074A1">
        <w:rPr>
          <w:rFonts w:ascii="Calibri" w:eastAsia="Calibri" w:hAnsi="Calibri" w:cs="Arial"/>
        </w:rPr>
        <w:t xml:space="preserve">na Hacker – Ageing </w:t>
      </w:r>
      <w:r w:rsidR="00E7444B" w:rsidRPr="003074A1">
        <w:rPr>
          <w:rFonts w:ascii="Calibri" w:eastAsia="Calibri" w:hAnsi="Calibri" w:cs="Arial"/>
        </w:rPr>
        <w:t xml:space="preserve">and </w:t>
      </w:r>
      <w:r w:rsidRPr="003074A1">
        <w:rPr>
          <w:rFonts w:ascii="Calibri" w:eastAsia="Calibri" w:hAnsi="Calibri" w:cs="Arial"/>
        </w:rPr>
        <w:t xml:space="preserve">poverty </w:t>
      </w:r>
    </w:p>
    <w:p w14:paraId="607FBCDC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Respondent + short presentation - Pamela Laufer-Ukeles</w:t>
      </w:r>
    </w:p>
    <w:p w14:paraId="1F7D25A1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</w:p>
    <w:p w14:paraId="1F1965EF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</w:rPr>
      </w:pPr>
      <w:r w:rsidRPr="003074A1">
        <w:rPr>
          <w:rFonts w:ascii="Calibri" w:eastAsia="Calibri" w:hAnsi="Calibri" w:cs="Arial"/>
          <w:i/>
          <w:iCs/>
        </w:rPr>
        <w:t>15:30-16:30: Tour of Hecht Museum</w:t>
      </w:r>
    </w:p>
    <w:p w14:paraId="2C685080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Calibri"/>
          <w:rtl/>
        </w:rPr>
        <w:t>16</w:t>
      </w:r>
      <w:r w:rsidRPr="003074A1">
        <w:rPr>
          <w:rFonts w:ascii="Calibri" w:eastAsia="Calibri" w:hAnsi="Calibri" w:cs="Arial"/>
        </w:rPr>
        <w:t>:30 – bus to hotel</w:t>
      </w:r>
    </w:p>
    <w:p w14:paraId="38E50DB3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19:00 – Dinner for International participants (Hanamal 24)</w:t>
      </w:r>
    </w:p>
    <w:p w14:paraId="464B65A4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br w:type="page"/>
      </w:r>
    </w:p>
    <w:p w14:paraId="558727B5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</w:p>
    <w:p w14:paraId="3D0B3082" w14:textId="77777777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b/>
          <w:bCs/>
          <w:color w:val="7030A0"/>
          <w:sz w:val="24"/>
          <w:szCs w:val="24"/>
          <w:rtl/>
        </w:rPr>
      </w:pP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t>Thursday, December 15</w:t>
      </w: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  <w:vertAlign w:val="superscript"/>
        </w:rPr>
        <w:t>th</w:t>
      </w:r>
    </w:p>
    <w:p w14:paraId="7150B853" w14:textId="77777777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i/>
          <w:iCs/>
          <w:sz w:val="20"/>
          <w:szCs w:val="20"/>
          <w:u w:val="single"/>
        </w:rPr>
      </w:pPr>
      <w:r w:rsidRPr="003074A1">
        <w:rPr>
          <w:rFonts w:ascii="Calibri" w:eastAsia="Calibri" w:hAnsi="Calibri" w:cs="Arial"/>
          <w:i/>
          <w:iCs/>
          <w:sz w:val="20"/>
          <w:szCs w:val="20"/>
          <w:u w:val="single"/>
        </w:rPr>
        <w:t>The Senate Room – Floor 29, Eshkol Tower, University of Haifa</w:t>
      </w:r>
    </w:p>
    <w:p w14:paraId="40BC44D5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[International participants: 7:30-8:30 – breakfast at hotel; 8:40: bus to UoH]</w:t>
      </w:r>
    </w:p>
    <w:p w14:paraId="11A982D0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  <w:u w:val="single"/>
        </w:rPr>
      </w:pPr>
      <w:r w:rsidRPr="003074A1">
        <w:rPr>
          <w:rFonts w:ascii="Calibri" w:eastAsia="Calibri" w:hAnsi="Calibri" w:cs="Arial"/>
          <w:i/>
          <w:iCs/>
          <w:u w:val="single"/>
        </w:rPr>
        <w:t>9:00-9:30 Gathering &amp; Coffee</w:t>
      </w:r>
    </w:p>
    <w:p w14:paraId="2F0C1A77" w14:textId="0410B95C" w:rsidR="003074A1" w:rsidRPr="003074A1" w:rsidRDefault="003074A1" w:rsidP="003074A1">
      <w:pPr>
        <w:bidi w:val="0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 xml:space="preserve">9:30-11:00: Academic Session </w:t>
      </w:r>
      <w:r w:rsidR="00B02954">
        <w:rPr>
          <w:rFonts w:ascii="Calibri" w:eastAsia="Calibri" w:hAnsi="Calibri" w:cs="Arial"/>
          <w:b/>
          <w:bCs/>
        </w:rPr>
        <w:t>3</w:t>
      </w:r>
      <w:r w:rsidRPr="003074A1">
        <w:rPr>
          <w:rFonts w:ascii="Calibri" w:eastAsia="Calibri" w:hAnsi="Calibri" w:cs="Arial"/>
          <w:b/>
          <w:bCs/>
        </w:rPr>
        <w:t xml:space="preserve"> – Health &amp; Institutions</w:t>
      </w:r>
    </w:p>
    <w:p w14:paraId="7E6003D8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Moderator: Carmit Toledano</w:t>
      </w:r>
    </w:p>
    <w:p w14:paraId="448073A6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</w:p>
    <w:p w14:paraId="0EE17CA7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Titti Mattson – Health and Intersectionality in old age</w:t>
      </w:r>
    </w:p>
    <w:p w14:paraId="7B77C1DF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  <w:rtl/>
        </w:rPr>
      </w:pPr>
      <w:r w:rsidRPr="003074A1">
        <w:rPr>
          <w:rFonts w:ascii="Calibri" w:eastAsia="Calibri" w:hAnsi="Calibri" w:cs="Arial"/>
        </w:rPr>
        <w:t>Martina Axmin</w:t>
      </w:r>
    </w:p>
    <w:p w14:paraId="3C55727C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Respondent + short presentation – Mickey Schindler</w:t>
      </w:r>
    </w:p>
    <w:p w14:paraId="3515DD3C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  <w:rtl/>
        </w:rPr>
      </w:pPr>
      <w:r w:rsidRPr="003074A1">
        <w:rPr>
          <w:rFonts w:ascii="Calibri" w:eastAsia="Calibri" w:hAnsi="Calibri" w:cs="Arial"/>
        </w:rPr>
        <w:t>Emmer De Albuquerque Green, Caroline – Older persons in Institutions</w:t>
      </w:r>
    </w:p>
    <w:p w14:paraId="22D506A3" w14:textId="77777777" w:rsidR="003074A1" w:rsidRPr="003074A1" w:rsidRDefault="003074A1" w:rsidP="003074A1">
      <w:pPr>
        <w:bidi w:val="0"/>
        <w:ind w:left="720"/>
        <w:rPr>
          <w:rFonts w:ascii="Calibri" w:eastAsia="Calibri" w:hAnsi="Calibri" w:cs="Arial"/>
          <w:b/>
          <w:bCs/>
        </w:rPr>
      </w:pPr>
    </w:p>
    <w:p w14:paraId="616C6BC3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  <w:u w:val="single"/>
        </w:rPr>
      </w:pPr>
      <w:r w:rsidRPr="003074A1">
        <w:rPr>
          <w:rFonts w:ascii="Calibri" w:eastAsia="Calibri" w:hAnsi="Calibri" w:cs="Arial"/>
          <w:i/>
          <w:iCs/>
          <w:u w:val="single"/>
        </w:rPr>
        <w:t>11:00 – 11:30: Coffee break:</w:t>
      </w:r>
    </w:p>
    <w:p w14:paraId="176EFBCC" w14:textId="72BBB86C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 xml:space="preserve">11:00-12:30 Academic session </w:t>
      </w:r>
      <w:r w:rsidR="00B02954">
        <w:rPr>
          <w:rFonts w:ascii="Calibri" w:eastAsia="Calibri" w:hAnsi="Calibri" w:cs="Arial"/>
          <w:b/>
          <w:bCs/>
        </w:rPr>
        <w:t>4</w:t>
      </w:r>
      <w:r w:rsidRPr="003074A1">
        <w:rPr>
          <w:rFonts w:ascii="Calibri" w:eastAsia="Calibri" w:hAnsi="Calibri" w:cs="Arial"/>
          <w:b/>
          <w:bCs/>
        </w:rPr>
        <w:t>: Disability &amp; Immigration</w:t>
      </w:r>
    </w:p>
    <w:p w14:paraId="17BE806D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Moderator: Mickey Schindler</w:t>
      </w:r>
    </w:p>
    <w:p w14:paraId="02519BBC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</w:p>
    <w:p w14:paraId="0FD02F60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Gerard Quinn – Disability aging and intersectionality</w:t>
      </w:r>
    </w:p>
    <w:p w14:paraId="40B63292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Respondent and short presentation – Sagit Mor &amp; Yotam Tolub</w:t>
      </w:r>
    </w:p>
    <w:p w14:paraId="28BEDA77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</w:p>
    <w:p w14:paraId="3CCFCF63" w14:textId="32261FB9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  <w:lang w:val="fr-FR"/>
        </w:rPr>
      </w:pPr>
      <w:r w:rsidRPr="003074A1">
        <w:rPr>
          <w:rFonts w:ascii="Verdana" w:eastAsia="Calibri" w:hAnsi="Verdana" w:cs="Arial"/>
          <w:sz w:val="20"/>
          <w:szCs w:val="20"/>
          <w:lang w:val="en-IL"/>
        </w:rPr>
        <w:t>Barbara Mikołajczyk</w:t>
      </w:r>
      <w:r w:rsidRPr="003074A1">
        <w:rPr>
          <w:rFonts w:ascii="Calibri" w:eastAsia="Calibri" w:hAnsi="Calibri" w:cs="Arial"/>
          <w:lang w:val="fr-FR"/>
        </w:rPr>
        <w:t xml:space="preserve"> – </w:t>
      </w:r>
      <w:r w:rsidR="001A54AC">
        <w:rPr>
          <w:rFonts w:ascii="Calibri" w:eastAsia="Calibri" w:hAnsi="Calibri" w:cs="Arial"/>
          <w:lang w:val="fr-FR"/>
        </w:rPr>
        <w:t>M</w:t>
      </w:r>
      <w:r w:rsidRPr="003074A1">
        <w:rPr>
          <w:rFonts w:ascii="Calibri" w:eastAsia="Calibri" w:hAnsi="Calibri" w:cs="Arial"/>
          <w:lang w:val="fr-FR"/>
        </w:rPr>
        <w:t>igration and aging</w:t>
      </w:r>
    </w:p>
    <w:p w14:paraId="0B53DFBC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  <w:lang w:val="fr-FR"/>
        </w:rPr>
        <w:tab/>
      </w:r>
      <w:r w:rsidRPr="003074A1">
        <w:rPr>
          <w:rFonts w:ascii="Calibri" w:eastAsia="Calibri" w:hAnsi="Calibri" w:cs="Arial"/>
        </w:rPr>
        <w:t>Respondent and short presentation – Meital Segal Reich</w:t>
      </w:r>
    </w:p>
    <w:p w14:paraId="2BBAEFD0" w14:textId="77777777" w:rsidR="003074A1" w:rsidRPr="003074A1" w:rsidRDefault="003074A1" w:rsidP="003074A1">
      <w:pPr>
        <w:bidi w:val="0"/>
        <w:spacing w:after="0" w:line="240" w:lineRule="auto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</w:r>
    </w:p>
    <w:p w14:paraId="3D8EC119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  <w:u w:val="single"/>
        </w:rPr>
      </w:pPr>
      <w:r w:rsidRPr="003074A1">
        <w:rPr>
          <w:rFonts w:ascii="Calibri" w:eastAsia="Calibri" w:hAnsi="Calibri" w:cs="Arial"/>
          <w:i/>
          <w:iCs/>
          <w:u w:val="single"/>
        </w:rPr>
        <w:t>12:30 – 13:30: Lunch</w:t>
      </w:r>
    </w:p>
    <w:p w14:paraId="2892C150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>13:30 – 15:00: Doctoral Students &amp; Early-stage scholars</w:t>
      </w:r>
    </w:p>
    <w:p w14:paraId="210EDCC0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ab/>
        <w:t>Moderator: Benny Spanier</w:t>
      </w:r>
    </w:p>
    <w:p w14:paraId="52377E8D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Yotam Tolub – A disability perspective</w:t>
      </w:r>
    </w:p>
    <w:p w14:paraId="35FEC808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Carmit Toledano – Advance health care planning perspective</w:t>
      </w:r>
    </w:p>
    <w:p w14:paraId="0A4CA876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Malka Doron – A continuing power of attorney perspective</w:t>
      </w:r>
    </w:p>
    <w:p w14:paraId="39E76A45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Ella Sagi – A supportive decision-making perspective</w:t>
      </w:r>
    </w:p>
    <w:p w14:paraId="7DE4A3C4" w14:textId="0719B6BA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Orit Hirs</w:t>
      </w:r>
      <w:r w:rsidR="00955757">
        <w:rPr>
          <w:rFonts w:ascii="Calibri" w:eastAsia="Calibri" w:hAnsi="Calibri" w:cs="Arial"/>
        </w:rPr>
        <w:t>c</w:t>
      </w:r>
      <w:r w:rsidRPr="003074A1">
        <w:rPr>
          <w:rFonts w:ascii="Calibri" w:eastAsia="Calibri" w:hAnsi="Calibri" w:cs="Arial"/>
        </w:rPr>
        <w:t>h-Mat</w:t>
      </w:r>
      <w:r w:rsidR="00955757">
        <w:rPr>
          <w:rFonts w:ascii="Calibri" w:eastAsia="Calibri" w:hAnsi="Calibri" w:cs="Arial"/>
        </w:rPr>
        <w:t>s</w:t>
      </w:r>
      <w:r w:rsidRPr="003074A1">
        <w:rPr>
          <w:rFonts w:ascii="Calibri" w:eastAsia="Calibri" w:hAnsi="Calibri" w:cs="Arial"/>
        </w:rPr>
        <w:t>io</w:t>
      </w:r>
      <w:r w:rsidR="00955757">
        <w:rPr>
          <w:rFonts w:ascii="Calibri" w:eastAsia="Calibri" w:hAnsi="Calibri" w:cs="Arial"/>
        </w:rPr>
        <w:t>u</w:t>
      </w:r>
      <w:r w:rsidRPr="003074A1">
        <w:rPr>
          <w:rFonts w:ascii="Calibri" w:eastAsia="Calibri" w:hAnsi="Calibri" w:cs="Arial"/>
        </w:rPr>
        <w:t>l</w:t>
      </w:r>
      <w:r w:rsidR="00955757">
        <w:rPr>
          <w:rFonts w:ascii="Calibri" w:eastAsia="Calibri" w:hAnsi="Calibri" w:cs="Arial"/>
        </w:rPr>
        <w:t>a</w:t>
      </w:r>
      <w:r w:rsidRPr="003074A1">
        <w:rPr>
          <w:rFonts w:ascii="Calibri" w:eastAsia="Calibri" w:hAnsi="Calibri" w:cs="Arial"/>
        </w:rPr>
        <w:t>s – The right to live with animals in old age</w:t>
      </w:r>
    </w:p>
    <w:p w14:paraId="476B9A14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</w:p>
    <w:p w14:paraId="0602BF1F" w14:textId="77777777" w:rsidR="003074A1" w:rsidRPr="003074A1" w:rsidRDefault="003074A1" w:rsidP="003074A1">
      <w:pPr>
        <w:bidi w:val="0"/>
        <w:rPr>
          <w:rFonts w:ascii="Calibri" w:eastAsia="Calibri" w:hAnsi="Calibri" w:cs="Arial"/>
          <w:i/>
          <w:iCs/>
        </w:rPr>
      </w:pPr>
      <w:r w:rsidRPr="003074A1">
        <w:rPr>
          <w:rFonts w:ascii="Calibri" w:eastAsia="Calibri" w:hAnsi="Calibri" w:cs="Arial"/>
          <w:i/>
          <w:iCs/>
        </w:rPr>
        <w:t>15:00-15:30: Coffee break</w:t>
      </w:r>
    </w:p>
    <w:p w14:paraId="326AB12C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  <w:b/>
          <w:bCs/>
        </w:rPr>
      </w:pPr>
      <w:r w:rsidRPr="003074A1">
        <w:rPr>
          <w:rFonts w:ascii="Calibri" w:eastAsia="Calibri" w:hAnsi="Calibri" w:cs="Arial"/>
          <w:b/>
          <w:bCs/>
        </w:rPr>
        <w:t>15:30-17:00 Concluding session</w:t>
      </w:r>
    </w:p>
    <w:p w14:paraId="421BC591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lastRenderedPageBreak/>
        <w:tab/>
        <w:t>Moderator: Israel Issi Doron</w:t>
      </w:r>
    </w:p>
    <w:p w14:paraId="3E772AAF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Future directions and plans re law, aging and intersectionality</w:t>
      </w:r>
    </w:p>
    <w:p w14:paraId="7CAD61B3" w14:textId="77777777" w:rsidR="003074A1" w:rsidRPr="003074A1" w:rsidRDefault="003074A1" w:rsidP="003074A1">
      <w:pPr>
        <w:bidi w:val="0"/>
        <w:spacing w:after="0"/>
        <w:ind w:left="720"/>
        <w:rPr>
          <w:rFonts w:ascii="Calibri" w:eastAsia="Calibri" w:hAnsi="Calibri" w:cs="Arial"/>
        </w:rPr>
      </w:pPr>
    </w:p>
    <w:p w14:paraId="2289FFF9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17:00 – bus to hotel</w:t>
      </w:r>
    </w:p>
    <w:p w14:paraId="232DB552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19:00 – Dinner for International participants (Rula)</w:t>
      </w:r>
    </w:p>
    <w:p w14:paraId="2B91D7AB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</w:p>
    <w:p w14:paraId="150B7C89" w14:textId="77777777" w:rsidR="003074A1" w:rsidRPr="003074A1" w:rsidRDefault="003074A1" w:rsidP="003074A1">
      <w:pPr>
        <w:bidi w:val="0"/>
        <w:rPr>
          <w:rFonts w:ascii="Calibri" w:eastAsia="Calibri" w:hAnsi="Calibri" w:cs="Arial"/>
          <w:b/>
          <w:bCs/>
          <w:color w:val="7030A0"/>
          <w:sz w:val="24"/>
          <w:szCs w:val="24"/>
        </w:rPr>
      </w:pP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br w:type="page"/>
      </w:r>
    </w:p>
    <w:p w14:paraId="74B55D32" w14:textId="77777777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b/>
          <w:bCs/>
          <w:color w:val="7030A0"/>
          <w:sz w:val="24"/>
          <w:szCs w:val="24"/>
        </w:rPr>
      </w:pPr>
    </w:p>
    <w:p w14:paraId="6CC547AA" w14:textId="77777777" w:rsidR="003074A1" w:rsidRPr="003074A1" w:rsidRDefault="003074A1" w:rsidP="003074A1">
      <w:pPr>
        <w:bidi w:val="0"/>
        <w:jc w:val="center"/>
        <w:rPr>
          <w:rFonts w:ascii="Calibri" w:eastAsia="Calibri" w:hAnsi="Calibri" w:cs="Arial"/>
          <w:b/>
          <w:bCs/>
          <w:color w:val="7030A0"/>
          <w:sz w:val="24"/>
          <w:szCs w:val="24"/>
        </w:rPr>
      </w:pP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t>Friday, December 16</w:t>
      </w: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  <w:vertAlign w:val="superscript"/>
        </w:rPr>
        <w:t>th</w:t>
      </w:r>
      <w:r w:rsidRPr="003074A1">
        <w:rPr>
          <w:rFonts w:ascii="Calibri" w:eastAsia="Calibri" w:hAnsi="Calibri" w:cs="Arial"/>
          <w:b/>
          <w:bCs/>
          <w:color w:val="7030A0"/>
          <w:sz w:val="24"/>
          <w:szCs w:val="24"/>
        </w:rPr>
        <w:t xml:space="preserve"> (for international guests only)</w:t>
      </w:r>
    </w:p>
    <w:p w14:paraId="675B3260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</w:p>
    <w:p w14:paraId="30A88330" w14:textId="559DBC43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[International participants: 7:30-8:30 – breakfast at hotel]</w:t>
      </w:r>
    </w:p>
    <w:p w14:paraId="4BBD9B02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By 9:00 – checkout of hotel</w:t>
      </w:r>
    </w:p>
    <w:p w14:paraId="43F07C02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9:00 – guided tour to Acre + lunch in Acre</w:t>
      </w:r>
    </w:p>
    <w:p w14:paraId="7BD24239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Return to Haifa by around 14:30</w:t>
      </w:r>
    </w:p>
    <w:p w14:paraId="4C437B51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End of workshop</w:t>
      </w:r>
    </w:p>
    <w:p w14:paraId="53DEC0F2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  <w:r w:rsidRPr="003074A1">
        <w:rPr>
          <w:rFonts w:ascii="Calibri" w:eastAsia="Calibri" w:hAnsi="Calibri" w:cs="Arial"/>
        </w:rPr>
        <w:t>[Be advised – Public transportation in Israel and most services stop operating from Friday at around 15:00 until Sunday morning]</w:t>
      </w:r>
    </w:p>
    <w:p w14:paraId="239CDAAF" w14:textId="77777777" w:rsidR="003074A1" w:rsidRPr="003074A1" w:rsidRDefault="003074A1" w:rsidP="003074A1">
      <w:pPr>
        <w:bidi w:val="0"/>
        <w:rPr>
          <w:rFonts w:ascii="Calibri" w:eastAsia="Calibri" w:hAnsi="Calibri" w:cs="Arial"/>
        </w:rPr>
      </w:pPr>
    </w:p>
    <w:p w14:paraId="623B8B12" w14:textId="537E2C16" w:rsidR="0033306B" w:rsidRPr="003074A1" w:rsidRDefault="0033306B" w:rsidP="0033306B">
      <w:pPr>
        <w:jc w:val="both"/>
        <w:rPr>
          <w:rFonts w:ascii="Arial" w:hAnsi="Arial" w:cs="Arial"/>
          <w:color w:val="1F497D"/>
          <w:rtl/>
        </w:rPr>
      </w:pPr>
    </w:p>
    <w:p w14:paraId="2DCF3676" w14:textId="77777777" w:rsidR="00550891" w:rsidRPr="00EC36FC" w:rsidRDefault="00550891" w:rsidP="00EC36FC">
      <w:pPr>
        <w:jc w:val="right"/>
      </w:pPr>
    </w:p>
    <w:sectPr w:rsidR="00550891" w:rsidRPr="00EC36FC" w:rsidSect="00A57975">
      <w:headerReference w:type="default" r:id="rId10"/>
      <w:footerReference w:type="default" r:id="rId11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A032" w14:textId="77777777" w:rsidR="00760839" w:rsidRDefault="00760839" w:rsidP="00A57975">
      <w:pPr>
        <w:spacing w:after="0" w:line="240" w:lineRule="auto"/>
      </w:pPr>
      <w:r>
        <w:separator/>
      </w:r>
    </w:p>
  </w:endnote>
  <w:endnote w:type="continuationSeparator" w:id="0">
    <w:p w14:paraId="3F65F8A5" w14:textId="77777777" w:rsidR="00760839" w:rsidRDefault="00760839" w:rsidP="00A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BAF" w14:textId="77777777" w:rsidR="00A57975" w:rsidRDefault="00A57975" w:rsidP="00A57975">
    <w:pPr>
      <w:pStyle w:val="Footer"/>
      <w:jc w:val="center"/>
    </w:pPr>
    <w:r>
      <w:rPr>
        <w:noProof/>
      </w:rPr>
      <w:drawing>
        <wp:inline distT="0" distB="0" distL="0" distR="0" wp14:anchorId="7D182AC2" wp14:editId="232D48EB">
          <wp:extent cx="5273675" cy="658495"/>
          <wp:effectExtent l="0" t="0" r="317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7383" w14:textId="77777777" w:rsidR="00760839" w:rsidRDefault="00760839" w:rsidP="00A57975">
      <w:pPr>
        <w:spacing w:after="0" w:line="240" w:lineRule="auto"/>
      </w:pPr>
      <w:r>
        <w:separator/>
      </w:r>
    </w:p>
  </w:footnote>
  <w:footnote w:type="continuationSeparator" w:id="0">
    <w:p w14:paraId="01CBAB12" w14:textId="77777777" w:rsidR="00760839" w:rsidRDefault="00760839" w:rsidP="00A5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91EA" w14:textId="77777777" w:rsidR="00A57975" w:rsidRDefault="00A57975" w:rsidP="00A57975">
    <w:pPr>
      <w:pStyle w:val="Header"/>
      <w:jc w:val="center"/>
    </w:pPr>
    <w:r w:rsidRPr="00A57975">
      <w:rPr>
        <w:noProof/>
      </w:rPr>
      <w:drawing>
        <wp:inline distT="0" distB="0" distL="0" distR="0" wp14:anchorId="31C9C95F" wp14:editId="253F010E">
          <wp:extent cx="5018400" cy="1364400"/>
          <wp:effectExtent l="0" t="0" r="0" b="0"/>
          <wp:docPr id="9" name="Picture 9" descr="C:\Users\USER\AppData\Local\Microsoft\Windows\INetCache\Content.Outlook\OBJY9PM8\נייר מכתבים למרכז מנרבה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OBJY9PM8\נייר מכתבים למרכז מנרבה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13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EE0"/>
    <w:multiLevelType w:val="hybridMultilevel"/>
    <w:tmpl w:val="91C0F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D1F"/>
    <w:multiLevelType w:val="hybridMultilevel"/>
    <w:tmpl w:val="26BEC8A8"/>
    <w:lvl w:ilvl="0" w:tplc="6E5E6CA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45553"/>
    <w:multiLevelType w:val="hybridMultilevel"/>
    <w:tmpl w:val="FE84D5CE"/>
    <w:lvl w:ilvl="0" w:tplc="02689D3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424E3"/>
    <w:multiLevelType w:val="hybridMultilevel"/>
    <w:tmpl w:val="923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0" w:nlCheck="1" w:checkStyle="0"/>
  <w:activeWritingStyle w:appName="MSWord" w:lang="en-IL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75"/>
    <w:rsid w:val="001A54AC"/>
    <w:rsid w:val="0022259B"/>
    <w:rsid w:val="003074A1"/>
    <w:rsid w:val="0033306B"/>
    <w:rsid w:val="00535CA2"/>
    <w:rsid w:val="00550891"/>
    <w:rsid w:val="005A6D02"/>
    <w:rsid w:val="00690E0B"/>
    <w:rsid w:val="006D2BCE"/>
    <w:rsid w:val="00760839"/>
    <w:rsid w:val="007E03C8"/>
    <w:rsid w:val="008243FA"/>
    <w:rsid w:val="00955757"/>
    <w:rsid w:val="00A04689"/>
    <w:rsid w:val="00A57975"/>
    <w:rsid w:val="00A72D57"/>
    <w:rsid w:val="00B02954"/>
    <w:rsid w:val="00BD04DE"/>
    <w:rsid w:val="00E7444B"/>
    <w:rsid w:val="00EC36FC"/>
    <w:rsid w:val="00ED6DB4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31D57"/>
  <w15:chartTrackingRefBased/>
  <w15:docId w15:val="{6B0A4727-78CE-496C-9016-C870A0C1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75"/>
  </w:style>
  <w:style w:type="paragraph" w:styleId="Footer">
    <w:name w:val="footer"/>
    <w:basedOn w:val="Normal"/>
    <w:link w:val="FooterChar"/>
    <w:uiPriority w:val="99"/>
    <w:unhideWhenUsed/>
    <w:rsid w:val="00A57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75"/>
  </w:style>
  <w:style w:type="paragraph" w:styleId="ListParagraph">
    <w:name w:val="List Paragraph"/>
    <w:basedOn w:val="Normal"/>
    <w:uiPriority w:val="34"/>
    <w:qFormat/>
    <w:rsid w:val="00A04689"/>
    <w:pPr>
      <w:bidi w:val="0"/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 w:bidi="ar-SA"/>
    </w:rPr>
  </w:style>
  <w:style w:type="paragraph" w:customStyle="1" w:styleId="a">
    <w:name w:val="מקור"/>
    <w:basedOn w:val="Normal"/>
    <w:qFormat/>
    <w:rsid w:val="00EC36FC"/>
    <w:pPr>
      <w:spacing w:after="120" w:line="312" w:lineRule="auto"/>
      <w:ind w:left="284" w:hanging="284"/>
    </w:pPr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59BDA06F4749A069B5D43DA08C3B" ma:contentTypeVersion="14" ma:contentTypeDescription="Create a new document." ma:contentTypeScope="" ma:versionID="c15652711f192404cad53c2454b45e6f">
  <xsd:schema xmlns:xsd="http://www.w3.org/2001/XMLSchema" xmlns:xs="http://www.w3.org/2001/XMLSchema" xmlns:p="http://schemas.microsoft.com/office/2006/metadata/properties" xmlns:ns3="169102e0-e93d-49db-9d1f-b75679d3f62f" xmlns:ns4="0308ad64-9fd9-4c89-992d-148b8dea5b2e" targetNamespace="http://schemas.microsoft.com/office/2006/metadata/properties" ma:root="true" ma:fieldsID="ecedf0369f5c86384f28fde246ad209a" ns3:_="" ns4:_="">
    <xsd:import namespace="169102e0-e93d-49db-9d1f-b75679d3f62f"/>
    <xsd:import namespace="0308ad64-9fd9-4c89-992d-148b8dea5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102e0-e93d-49db-9d1f-b75679d3f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ad64-9fd9-4c89-992d-148b8dea5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55B8B-A8A8-47F0-9E85-E471408B0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DCD7C-29E0-4757-9D82-EA1CEC22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102e0-e93d-49db-9d1f-b75679d3f62f"/>
    <ds:schemaRef ds:uri="0308ad64-9fd9-4c89-992d-148b8dea5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D0DB2-8276-4424-8F70-572D45ABD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מרכז מינרווה לחקר אוכלוסיות מודרות בזקנה</dc:creator>
  <cp:keywords/>
  <dc:description/>
  <cp:lastModifiedBy>User</cp:lastModifiedBy>
  <cp:revision>6</cp:revision>
  <dcterms:created xsi:type="dcterms:W3CDTF">2022-11-13T08:28:00Z</dcterms:created>
  <dcterms:modified xsi:type="dcterms:W3CDTF">2022-11-27T08:41:00Z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0x0101001A7259BDA06F4749A069B5D43DA08C3B</vt:lpwstr>
  </property>
</Properties>
</file>